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D4" w:rsidRPr="00882361" w:rsidRDefault="007B2A81" w:rsidP="00FF31D4">
      <w:pPr>
        <w:jc w:val="center"/>
        <w:rPr>
          <w:rFonts w:ascii="Calibri" w:hAnsi="Calibri"/>
          <w:sz w:val="28"/>
          <w:szCs w:val="28"/>
        </w:rPr>
      </w:pPr>
      <w:r>
        <w:rPr>
          <w:rFonts w:ascii="Calibri" w:hAnsi="Calibri"/>
          <w:sz w:val="40"/>
          <w:szCs w:val="40"/>
        </w:rPr>
        <w:t>THE CASTLE MEDICAL GROUP</w:t>
      </w:r>
    </w:p>
    <w:p w:rsidR="000C4FCB" w:rsidRDefault="000C4FCB" w:rsidP="00FF31D4">
      <w:pPr>
        <w:jc w:val="center"/>
        <w:rPr>
          <w:sz w:val="18"/>
          <w:szCs w:val="18"/>
        </w:rPr>
      </w:pPr>
    </w:p>
    <w:p w:rsidR="00FF31D4" w:rsidRPr="00882361" w:rsidRDefault="00FA6D49" w:rsidP="00FF31D4">
      <w:pPr>
        <w:jc w:val="center"/>
        <w:rPr>
          <w:rFonts w:ascii="Calibri" w:hAnsi="Calibri"/>
          <w:sz w:val="18"/>
          <w:szCs w:val="18"/>
        </w:rPr>
      </w:pPr>
      <w:r>
        <w:rPr>
          <w:rFonts w:ascii="Calibri" w:hAnsi="Calibri"/>
          <w:sz w:val="18"/>
          <w:szCs w:val="18"/>
        </w:rPr>
        <w:t>Dr I</w:t>
      </w:r>
      <w:r w:rsidR="007B2A81">
        <w:rPr>
          <w:rFonts w:ascii="Calibri" w:hAnsi="Calibri"/>
          <w:sz w:val="18"/>
          <w:szCs w:val="18"/>
        </w:rPr>
        <w:t>an</w:t>
      </w:r>
      <w:r>
        <w:rPr>
          <w:rFonts w:ascii="Calibri" w:hAnsi="Calibri"/>
          <w:sz w:val="18"/>
          <w:szCs w:val="18"/>
        </w:rPr>
        <w:t xml:space="preserve"> Ibbotson, </w:t>
      </w:r>
      <w:r w:rsidR="00694AEF" w:rsidRPr="00882361">
        <w:rPr>
          <w:rFonts w:ascii="Calibri" w:hAnsi="Calibri"/>
          <w:sz w:val="18"/>
          <w:szCs w:val="18"/>
        </w:rPr>
        <w:t>Dr M</w:t>
      </w:r>
      <w:r w:rsidR="007B2A81">
        <w:rPr>
          <w:rFonts w:ascii="Calibri" w:hAnsi="Calibri"/>
          <w:sz w:val="18"/>
          <w:szCs w:val="18"/>
        </w:rPr>
        <w:t>ike</w:t>
      </w:r>
      <w:r w:rsidR="00694AEF" w:rsidRPr="00882361">
        <w:rPr>
          <w:rFonts w:ascii="Calibri" w:hAnsi="Calibri"/>
          <w:sz w:val="18"/>
          <w:szCs w:val="18"/>
        </w:rPr>
        <w:t xml:space="preserve"> Doherty</w:t>
      </w:r>
      <w:r w:rsidR="007B2A81">
        <w:rPr>
          <w:rFonts w:ascii="Calibri" w:hAnsi="Calibri"/>
          <w:sz w:val="18"/>
          <w:szCs w:val="18"/>
        </w:rPr>
        <w:t xml:space="preserve"> Dr</w:t>
      </w:r>
      <w:r w:rsidR="00FF31D4" w:rsidRPr="00882361">
        <w:rPr>
          <w:rFonts w:ascii="Calibri" w:hAnsi="Calibri"/>
          <w:sz w:val="18"/>
          <w:szCs w:val="18"/>
        </w:rPr>
        <w:t xml:space="preserve"> Jennifer Fairwood, </w:t>
      </w:r>
      <w:r w:rsidR="001422CC" w:rsidRPr="00882361">
        <w:rPr>
          <w:rFonts w:ascii="Calibri" w:hAnsi="Calibri"/>
          <w:sz w:val="18"/>
          <w:szCs w:val="18"/>
        </w:rPr>
        <w:t>Dr Victoria Gauge</w:t>
      </w:r>
      <w:r w:rsidR="00FF31D4" w:rsidRPr="00882361">
        <w:rPr>
          <w:rFonts w:ascii="Calibri" w:hAnsi="Calibri"/>
          <w:sz w:val="18"/>
          <w:szCs w:val="18"/>
        </w:rPr>
        <w:t xml:space="preserve">, </w:t>
      </w:r>
    </w:p>
    <w:p w:rsidR="00FF31D4" w:rsidRPr="00882361" w:rsidRDefault="00FF31D4" w:rsidP="00FF31D4">
      <w:pPr>
        <w:jc w:val="center"/>
        <w:rPr>
          <w:rFonts w:ascii="Calibri" w:hAnsi="Calibri"/>
          <w:sz w:val="18"/>
          <w:szCs w:val="18"/>
        </w:rPr>
      </w:pPr>
      <w:r w:rsidRPr="00882361">
        <w:rPr>
          <w:rFonts w:ascii="Calibri" w:hAnsi="Calibri"/>
          <w:sz w:val="18"/>
          <w:szCs w:val="18"/>
        </w:rPr>
        <w:t xml:space="preserve">Dr William Mackean, Dr Joanne Mellody, </w:t>
      </w:r>
      <w:r w:rsidR="0031758F" w:rsidRPr="00882361">
        <w:rPr>
          <w:rFonts w:ascii="Calibri" w:hAnsi="Calibri"/>
          <w:sz w:val="18"/>
          <w:szCs w:val="18"/>
        </w:rPr>
        <w:t>Dr S</w:t>
      </w:r>
      <w:r w:rsidR="007B2A81">
        <w:rPr>
          <w:rFonts w:ascii="Calibri" w:hAnsi="Calibri"/>
          <w:sz w:val="18"/>
          <w:szCs w:val="18"/>
        </w:rPr>
        <w:t>unil</w:t>
      </w:r>
      <w:r w:rsidR="0031758F" w:rsidRPr="00882361">
        <w:rPr>
          <w:rFonts w:ascii="Calibri" w:hAnsi="Calibri"/>
          <w:sz w:val="18"/>
          <w:szCs w:val="18"/>
        </w:rPr>
        <w:t xml:space="preserve"> Nedungayil, </w:t>
      </w:r>
      <w:r w:rsidRPr="00882361">
        <w:rPr>
          <w:rFonts w:ascii="Calibri" w:hAnsi="Calibri"/>
          <w:sz w:val="18"/>
          <w:szCs w:val="18"/>
        </w:rPr>
        <w:t>Dr Susannah Owen</w:t>
      </w:r>
    </w:p>
    <w:p w:rsidR="00FF31D4" w:rsidRPr="00882361" w:rsidRDefault="00FF31D4" w:rsidP="00FF31D4">
      <w:pPr>
        <w:jc w:val="center"/>
        <w:rPr>
          <w:rFonts w:ascii="Calibri" w:hAnsi="Calibri"/>
          <w:sz w:val="18"/>
          <w:szCs w:val="18"/>
        </w:rPr>
      </w:pPr>
      <w:r w:rsidRPr="00882361">
        <w:rPr>
          <w:rFonts w:ascii="Calibri" w:hAnsi="Calibri"/>
          <w:sz w:val="18"/>
          <w:szCs w:val="18"/>
        </w:rPr>
        <w:t>Managing Partner: Mr. Phil Mileham</w:t>
      </w:r>
    </w:p>
    <w:p w:rsidR="000A2775" w:rsidRDefault="000A2775" w:rsidP="00FF31D4">
      <w:pPr>
        <w:jc w:val="center"/>
        <w:rPr>
          <w:sz w:val="20"/>
          <w:szCs w:val="20"/>
        </w:rPr>
      </w:pPr>
    </w:p>
    <w:p w:rsidR="00230D44" w:rsidRPr="00230D44" w:rsidRDefault="00230D44" w:rsidP="00230D44">
      <w:pPr>
        <w:jc w:val="center"/>
        <w:rPr>
          <w:rFonts w:ascii="Calibri" w:hAnsi="Calibri"/>
          <w:b/>
          <w:sz w:val="44"/>
          <w:szCs w:val="44"/>
        </w:rPr>
      </w:pPr>
      <w:r w:rsidRPr="00230D44">
        <w:rPr>
          <w:rFonts w:ascii="Calibri" w:hAnsi="Calibri"/>
          <w:b/>
          <w:sz w:val="44"/>
          <w:szCs w:val="44"/>
        </w:rPr>
        <w:t>PATIENT INFORMATION NOTICE</w:t>
      </w:r>
    </w:p>
    <w:p w:rsidR="000A2775" w:rsidRPr="00230D44" w:rsidRDefault="00230D44" w:rsidP="00230D44">
      <w:pPr>
        <w:jc w:val="center"/>
        <w:rPr>
          <w:rFonts w:ascii="Calibri" w:hAnsi="Calibri"/>
          <w:b/>
          <w:sz w:val="44"/>
          <w:szCs w:val="44"/>
        </w:rPr>
      </w:pPr>
      <w:r w:rsidRPr="00230D44">
        <w:rPr>
          <w:rFonts w:ascii="Calibri" w:hAnsi="Calibri"/>
          <w:b/>
          <w:sz w:val="44"/>
          <w:szCs w:val="44"/>
        </w:rPr>
        <w:t>ZERO TOLERANCE POLICY</w:t>
      </w:r>
    </w:p>
    <w:p w:rsidR="00230D44" w:rsidRDefault="00230D44" w:rsidP="00230D44">
      <w:pPr>
        <w:jc w:val="center"/>
        <w:rPr>
          <w:rFonts w:ascii="Calibri" w:hAnsi="Calibri"/>
        </w:rPr>
      </w:pPr>
    </w:p>
    <w:p w:rsidR="00230D44" w:rsidRPr="00230D44" w:rsidRDefault="00230D44" w:rsidP="00230D44">
      <w:pPr>
        <w:rPr>
          <w:rFonts w:ascii="Calibri" w:hAnsi="Calibri"/>
          <w:sz w:val="28"/>
          <w:szCs w:val="28"/>
        </w:rPr>
      </w:pPr>
      <w:r w:rsidRPr="00230D44">
        <w:rPr>
          <w:rFonts w:ascii="Calibri" w:hAnsi="Calibri"/>
          <w:sz w:val="28"/>
          <w:szCs w:val="28"/>
        </w:rPr>
        <w:t>We treat our patients with courtesy and ask the same in return.  We ask that you treat your GP and ALL other Practice Staff courteously –without violence, abuse or harassment.</w:t>
      </w:r>
    </w:p>
    <w:p w:rsidR="00230D44" w:rsidRPr="00230D44" w:rsidRDefault="00230D44" w:rsidP="00230D44">
      <w:pPr>
        <w:rPr>
          <w:rFonts w:ascii="Calibri" w:hAnsi="Calibri"/>
          <w:sz w:val="28"/>
          <w:szCs w:val="28"/>
        </w:rPr>
      </w:pPr>
    </w:p>
    <w:p w:rsidR="00230D44" w:rsidRPr="00230D44" w:rsidRDefault="00230D44" w:rsidP="00230D44">
      <w:pPr>
        <w:rPr>
          <w:rFonts w:ascii="Calibri" w:hAnsi="Calibri"/>
          <w:sz w:val="28"/>
          <w:szCs w:val="28"/>
        </w:rPr>
      </w:pPr>
      <w:r w:rsidRPr="00230D44">
        <w:rPr>
          <w:rFonts w:ascii="Calibri" w:hAnsi="Calibri"/>
          <w:sz w:val="28"/>
          <w:szCs w:val="28"/>
        </w:rPr>
        <w:t xml:space="preserve">GP’s and their staff have the right to care for others without fear of being attacked or abused.  Any behaviour verbal or physical which causes staff to feel uncomfortable, embarrassed or threatened is totally unacceptable.  </w:t>
      </w:r>
    </w:p>
    <w:p w:rsidR="00230D44" w:rsidRPr="00230D44" w:rsidRDefault="00230D44" w:rsidP="00230D44">
      <w:pPr>
        <w:rPr>
          <w:rFonts w:ascii="Calibri" w:hAnsi="Calibri"/>
          <w:sz w:val="28"/>
          <w:szCs w:val="28"/>
        </w:rPr>
      </w:pPr>
    </w:p>
    <w:p w:rsidR="00230D44" w:rsidRPr="00230D44" w:rsidRDefault="00230D44" w:rsidP="00230D44">
      <w:pPr>
        <w:rPr>
          <w:rFonts w:ascii="Calibri" w:hAnsi="Calibri"/>
          <w:sz w:val="28"/>
          <w:szCs w:val="28"/>
        </w:rPr>
      </w:pPr>
      <w:r w:rsidRPr="00230D44">
        <w:rPr>
          <w:rFonts w:ascii="Calibri" w:hAnsi="Calibri"/>
          <w:sz w:val="28"/>
          <w:szCs w:val="28"/>
        </w:rPr>
        <w:t>The Zero Tolerance policy includes aggression or threats made In person, over the telephone or in a written communication.  The practice considers threateni</w:t>
      </w:r>
      <w:r w:rsidR="00A13DE3">
        <w:rPr>
          <w:rFonts w:ascii="Calibri" w:hAnsi="Calibri"/>
          <w:sz w:val="28"/>
          <w:szCs w:val="28"/>
        </w:rPr>
        <w:t>n</w:t>
      </w:r>
      <w:r w:rsidRPr="00230D44">
        <w:rPr>
          <w:rFonts w:ascii="Calibri" w:hAnsi="Calibri"/>
          <w:sz w:val="28"/>
          <w:szCs w:val="28"/>
        </w:rPr>
        <w:t>g behaviour to be:</w:t>
      </w:r>
    </w:p>
    <w:p w:rsidR="00230D44" w:rsidRPr="00230D44" w:rsidRDefault="00230D44" w:rsidP="00230D44">
      <w:pPr>
        <w:rPr>
          <w:rFonts w:ascii="Calibri" w:hAnsi="Calibri"/>
          <w:sz w:val="28"/>
          <w:szCs w:val="28"/>
        </w:rPr>
      </w:pPr>
    </w:p>
    <w:p w:rsidR="00230D44" w:rsidRPr="00230D44" w:rsidRDefault="00230D44" w:rsidP="00230D44">
      <w:pPr>
        <w:numPr>
          <w:ilvl w:val="0"/>
          <w:numId w:val="1"/>
        </w:numPr>
        <w:rPr>
          <w:rFonts w:ascii="Calibri" w:hAnsi="Calibri"/>
          <w:sz w:val="28"/>
          <w:szCs w:val="28"/>
        </w:rPr>
      </w:pPr>
      <w:r w:rsidRPr="00230D44">
        <w:rPr>
          <w:rFonts w:ascii="Calibri" w:hAnsi="Calibri"/>
          <w:sz w:val="28"/>
          <w:szCs w:val="28"/>
        </w:rPr>
        <w:t>Attempted or actual, aggressive threatening physical actions towards any member of staff</w:t>
      </w:r>
    </w:p>
    <w:p w:rsidR="00230D44" w:rsidRPr="00230D44" w:rsidRDefault="00230D44" w:rsidP="00230D44">
      <w:pPr>
        <w:rPr>
          <w:rFonts w:ascii="Calibri" w:hAnsi="Calibri"/>
          <w:sz w:val="28"/>
          <w:szCs w:val="28"/>
        </w:rPr>
      </w:pPr>
    </w:p>
    <w:p w:rsidR="00230D44" w:rsidRPr="00230D44" w:rsidRDefault="00230D44" w:rsidP="00230D44">
      <w:pPr>
        <w:numPr>
          <w:ilvl w:val="0"/>
          <w:numId w:val="1"/>
        </w:numPr>
        <w:rPr>
          <w:rFonts w:ascii="Calibri" w:hAnsi="Calibri"/>
          <w:sz w:val="28"/>
          <w:szCs w:val="28"/>
        </w:rPr>
      </w:pPr>
      <w:r w:rsidRPr="00230D44">
        <w:rPr>
          <w:rFonts w:ascii="Calibri" w:hAnsi="Calibri"/>
          <w:sz w:val="28"/>
          <w:szCs w:val="28"/>
        </w:rPr>
        <w:t>The use of aggressive, threatening or abusive language (including raising of the voice, swearing and cursing, shouting) which threatens or intimidates staff</w:t>
      </w:r>
    </w:p>
    <w:p w:rsidR="00230D44" w:rsidRPr="00230D44" w:rsidRDefault="00230D44" w:rsidP="00230D44">
      <w:pPr>
        <w:pStyle w:val="ListParagraph"/>
        <w:rPr>
          <w:rFonts w:ascii="Calibri" w:hAnsi="Calibri"/>
          <w:sz w:val="28"/>
          <w:szCs w:val="28"/>
        </w:rPr>
      </w:pPr>
    </w:p>
    <w:p w:rsidR="00230D44" w:rsidRPr="00230D44" w:rsidRDefault="00230D44" w:rsidP="00230D44">
      <w:pPr>
        <w:rPr>
          <w:rFonts w:ascii="Calibri" w:hAnsi="Calibri"/>
          <w:sz w:val="28"/>
          <w:szCs w:val="28"/>
        </w:rPr>
      </w:pPr>
      <w:r w:rsidRPr="00230D44">
        <w:rPr>
          <w:rFonts w:ascii="Calibri" w:hAnsi="Calibri"/>
          <w:sz w:val="28"/>
          <w:szCs w:val="28"/>
        </w:rPr>
        <w:t>This policy applies to both premises (Health Centre and Annexe building), including the carpark and grounds.  It also applies to any employee or partner away from the practice but only in so far as it relates to the business of the practice.</w:t>
      </w:r>
    </w:p>
    <w:p w:rsidR="00230D44" w:rsidRPr="00230D44" w:rsidRDefault="00230D44" w:rsidP="00230D44">
      <w:pPr>
        <w:rPr>
          <w:rFonts w:ascii="Calibri" w:hAnsi="Calibri"/>
          <w:sz w:val="28"/>
          <w:szCs w:val="28"/>
        </w:rPr>
      </w:pPr>
    </w:p>
    <w:p w:rsidR="00230D44" w:rsidRPr="00230D44" w:rsidRDefault="00230D44" w:rsidP="00230D44">
      <w:pPr>
        <w:rPr>
          <w:rFonts w:ascii="Calibri" w:hAnsi="Calibri"/>
          <w:sz w:val="28"/>
          <w:szCs w:val="28"/>
        </w:rPr>
      </w:pPr>
      <w:r w:rsidRPr="00230D44">
        <w:rPr>
          <w:rFonts w:ascii="Calibri" w:hAnsi="Calibri"/>
          <w:sz w:val="28"/>
          <w:szCs w:val="28"/>
        </w:rPr>
        <w:t>Any instance or threat of physical abuse will be reported to the police. The offender will be removed from the premises by the police.  The patient will be removed from the practice list and PCSS will be n</w:t>
      </w:r>
      <w:r w:rsidR="007B2A81">
        <w:rPr>
          <w:rFonts w:ascii="Calibri" w:hAnsi="Calibri"/>
          <w:sz w:val="28"/>
          <w:szCs w:val="28"/>
        </w:rPr>
        <w:t>otified so they can inform the p</w:t>
      </w:r>
      <w:r w:rsidRPr="00230D44">
        <w:rPr>
          <w:rFonts w:ascii="Calibri" w:hAnsi="Calibri"/>
          <w:sz w:val="28"/>
          <w:szCs w:val="28"/>
        </w:rPr>
        <w:t>atient that they must register elsewhere.</w:t>
      </w:r>
    </w:p>
    <w:p w:rsidR="00230D44" w:rsidRPr="00230D44" w:rsidRDefault="00230D44" w:rsidP="00230D44">
      <w:pPr>
        <w:rPr>
          <w:rFonts w:ascii="Calibri" w:hAnsi="Calibri"/>
          <w:sz w:val="28"/>
          <w:szCs w:val="28"/>
        </w:rPr>
      </w:pPr>
    </w:p>
    <w:p w:rsidR="00EA5F7A" w:rsidRPr="00DF4C15" w:rsidRDefault="00230D44" w:rsidP="00230D44">
      <w:r w:rsidRPr="00230D44">
        <w:rPr>
          <w:rFonts w:ascii="Calibri" w:hAnsi="Calibri"/>
          <w:sz w:val="28"/>
          <w:szCs w:val="28"/>
        </w:rPr>
        <w:t xml:space="preserve">Instances of abusive/threatening behaviour will be reported to the Practice Manager, recorded into an Incident Log Book and a warning letter sent to the patient.  When the Incident Log Book shows a second recorded offence, the patient will be sent a </w:t>
      </w:r>
      <w:r>
        <w:rPr>
          <w:rFonts w:ascii="Calibri" w:hAnsi="Calibri"/>
          <w:sz w:val="28"/>
          <w:szCs w:val="28"/>
        </w:rPr>
        <w:t>Final</w:t>
      </w:r>
      <w:r w:rsidRPr="00230D44">
        <w:rPr>
          <w:rFonts w:ascii="Calibri" w:hAnsi="Calibri"/>
          <w:sz w:val="28"/>
          <w:szCs w:val="28"/>
        </w:rPr>
        <w:t xml:space="preserve"> Warning Letter informing them of their breach of the Zero Tolerance Policy</w:t>
      </w:r>
      <w:r w:rsidR="007B2A81">
        <w:rPr>
          <w:rFonts w:ascii="Calibri" w:hAnsi="Calibri"/>
          <w:sz w:val="28"/>
          <w:szCs w:val="28"/>
        </w:rPr>
        <w:t xml:space="preserve">, </w:t>
      </w:r>
      <w:r w:rsidRPr="00230D44">
        <w:rPr>
          <w:rFonts w:ascii="Calibri" w:hAnsi="Calibri"/>
          <w:sz w:val="28"/>
          <w:szCs w:val="28"/>
        </w:rPr>
        <w:t>and they may be removed from the Practice list</w:t>
      </w:r>
      <w:r w:rsidR="007B2A81">
        <w:rPr>
          <w:rFonts w:ascii="Calibri" w:hAnsi="Calibri"/>
          <w:sz w:val="28"/>
          <w:szCs w:val="28"/>
        </w:rPr>
        <w:t>.</w:t>
      </w:r>
      <w:bookmarkStart w:id="0" w:name="_GoBack"/>
      <w:bookmarkEnd w:id="0"/>
    </w:p>
    <w:sectPr w:rsidR="00EA5F7A" w:rsidRPr="00DF4C15" w:rsidSect="00230D44">
      <w:footerReference w:type="default" r:id="rId8"/>
      <w:pgSz w:w="11906" w:h="16838"/>
      <w:pgMar w:top="284" w:right="851" w:bottom="426" w:left="1260" w:header="709"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45" w:rsidRDefault="009A1D45">
      <w:r>
        <w:separator/>
      </w:r>
    </w:p>
  </w:endnote>
  <w:endnote w:type="continuationSeparator" w:id="0">
    <w:p w:rsidR="009A1D45" w:rsidRDefault="009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61" w:rsidRPr="00882361" w:rsidRDefault="007B2A81" w:rsidP="004E0622">
    <w:pPr>
      <w:jc w:val="center"/>
      <w:rPr>
        <w:rFonts w:ascii="Calibri" w:hAnsi="Calibri"/>
        <w:sz w:val="20"/>
        <w:szCs w:val="20"/>
      </w:rPr>
    </w:pPr>
    <w:r>
      <w:rPr>
        <w:noProof/>
      </w:rPr>
      <w:drawing>
        <wp:anchor distT="0" distB="0" distL="114300" distR="114300" simplePos="0" relativeHeight="251657728" behindDoc="1" locked="0" layoutInCell="1" allowOverlap="1">
          <wp:simplePos x="0" y="0"/>
          <wp:positionH relativeFrom="column">
            <wp:posOffset>5772785</wp:posOffset>
          </wp:positionH>
          <wp:positionV relativeFrom="paragraph">
            <wp:posOffset>-645795</wp:posOffset>
          </wp:positionV>
          <wp:extent cx="618490" cy="895985"/>
          <wp:effectExtent l="0" t="0" r="0" b="0"/>
          <wp:wrapNone/>
          <wp:docPr id="1" name="Picture 1" descr="cid:14D780EA5C788F4EA05D8666A61A1822@rcgp.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4D780EA5C788F4EA05D8666A61A1822@rcgp.org.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849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361" w:rsidRPr="00882361">
      <w:rPr>
        <w:rFonts w:ascii="Calibri" w:hAnsi="Calibri"/>
        <w:sz w:val="20"/>
        <w:szCs w:val="20"/>
      </w:rPr>
      <w:t>Clitheroe Health Centre, Railway View Road, Clitheroe BB7 2JG</w:t>
    </w:r>
  </w:p>
  <w:p w:rsidR="00882361" w:rsidRPr="00882361" w:rsidRDefault="00882361" w:rsidP="004E0622">
    <w:pPr>
      <w:jc w:val="center"/>
      <w:rPr>
        <w:rFonts w:ascii="Calibri" w:hAnsi="Calibri"/>
        <w:sz w:val="20"/>
        <w:szCs w:val="20"/>
      </w:rPr>
    </w:pPr>
    <w:r w:rsidRPr="00882361">
      <w:rPr>
        <w:rFonts w:ascii="Calibri" w:hAnsi="Calibri"/>
        <w:sz w:val="20"/>
        <w:szCs w:val="20"/>
      </w:rPr>
      <w:t xml:space="preserve">Telephone: </w:t>
    </w:r>
    <w:r w:rsidRPr="00882361">
      <w:rPr>
        <w:rFonts w:ascii="Calibri" w:hAnsi="Calibri"/>
        <w:b/>
        <w:bCs/>
        <w:sz w:val="20"/>
        <w:szCs w:val="20"/>
      </w:rPr>
      <w:t>01200 413535</w:t>
    </w:r>
    <w:r w:rsidRPr="00882361">
      <w:rPr>
        <w:rFonts w:ascii="Calibri" w:hAnsi="Calibri"/>
        <w:sz w:val="20"/>
        <w:szCs w:val="20"/>
      </w:rPr>
      <w:t xml:space="preserve">  Fax: </w:t>
    </w:r>
    <w:r w:rsidRPr="00882361">
      <w:rPr>
        <w:rFonts w:ascii="Calibri" w:hAnsi="Calibri"/>
        <w:b/>
        <w:bCs/>
        <w:sz w:val="20"/>
        <w:szCs w:val="20"/>
      </w:rPr>
      <w:t>01200 427357</w:t>
    </w:r>
  </w:p>
  <w:p w:rsidR="00882361" w:rsidRDefault="00882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45" w:rsidRDefault="009A1D45">
      <w:r>
        <w:separator/>
      </w:r>
    </w:p>
  </w:footnote>
  <w:footnote w:type="continuationSeparator" w:id="0">
    <w:p w:rsidR="009A1D45" w:rsidRDefault="009A1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6CC5"/>
    <w:multiLevelType w:val="hybridMultilevel"/>
    <w:tmpl w:val="3570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D4"/>
    <w:rsid w:val="00046C1E"/>
    <w:rsid w:val="00052E63"/>
    <w:rsid w:val="000A2775"/>
    <w:rsid w:val="000C4FCB"/>
    <w:rsid w:val="000C5988"/>
    <w:rsid w:val="000E0B3D"/>
    <w:rsid w:val="001422CC"/>
    <w:rsid w:val="00147802"/>
    <w:rsid w:val="001A7371"/>
    <w:rsid w:val="001F2E55"/>
    <w:rsid w:val="00215D70"/>
    <w:rsid w:val="00230D44"/>
    <w:rsid w:val="00261ACD"/>
    <w:rsid w:val="002B6AD3"/>
    <w:rsid w:val="002D2A57"/>
    <w:rsid w:val="0031758F"/>
    <w:rsid w:val="00356F3F"/>
    <w:rsid w:val="00361F62"/>
    <w:rsid w:val="003E5281"/>
    <w:rsid w:val="0041614E"/>
    <w:rsid w:val="004221DD"/>
    <w:rsid w:val="00426662"/>
    <w:rsid w:val="00474B67"/>
    <w:rsid w:val="004E0622"/>
    <w:rsid w:val="00505B64"/>
    <w:rsid w:val="005E1008"/>
    <w:rsid w:val="00602FC3"/>
    <w:rsid w:val="00694AEF"/>
    <w:rsid w:val="006F1A6E"/>
    <w:rsid w:val="0073614E"/>
    <w:rsid w:val="007A42F1"/>
    <w:rsid w:val="007B2A81"/>
    <w:rsid w:val="00810C2B"/>
    <w:rsid w:val="0081345E"/>
    <w:rsid w:val="00831A3D"/>
    <w:rsid w:val="008632CC"/>
    <w:rsid w:val="00876B98"/>
    <w:rsid w:val="00882361"/>
    <w:rsid w:val="009448B5"/>
    <w:rsid w:val="009A1D45"/>
    <w:rsid w:val="009E30B4"/>
    <w:rsid w:val="00A0729F"/>
    <w:rsid w:val="00A13DE3"/>
    <w:rsid w:val="00A51E94"/>
    <w:rsid w:val="00A64642"/>
    <w:rsid w:val="00B92B3D"/>
    <w:rsid w:val="00BB2805"/>
    <w:rsid w:val="00C344AC"/>
    <w:rsid w:val="00C90340"/>
    <w:rsid w:val="00CC7FE4"/>
    <w:rsid w:val="00CE0EBC"/>
    <w:rsid w:val="00CF020A"/>
    <w:rsid w:val="00DC104A"/>
    <w:rsid w:val="00DF4C15"/>
    <w:rsid w:val="00E44397"/>
    <w:rsid w:val="00E65D2E"/>
    <w:rsid w:val="00E77C62"/>
    <w:rsid w:val="00EA5F7A"/>
    <w:rsid w:val="00EE5FA7"/>
    <w:rsid w:val="00EF30CC"/>
    <w:rsid w:val="00F27A92"/>
    <w:rsid w:val="00FA6D49"/>
    <w:rsid w:val="00FE59CE"/>
    <w:rsid w:val="00FF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F30CC"/>
    <w:rPr>
      <w:rFonts w:ascii="Tahoma" w:hAnsi="Tahoma" w:cs="Tahoma"/>
      <w:sz w:val="16"/>
      <w:szCs w:val="16"/>
    </w:rPr>
  </w:style>
  <w:style w:type="paragraph" w:styleId="Header">
    <w:name w:val="header"/>
    <w:basedOn w:val="Normal"/>
    <w:rsid w:val="004E0622"/>
    <w:pPr>
      <w:tabs>
        <w:tab w:val="center" w:pos="4153"/>
        <w:tab w:val="right" w:pos="8306"/>
      </w:tabs>
    </w:pPr>
  </w:style>
  <w:style w:type="paragraph" w:styleId="Footer">
    <w:name w:val="footer"/>
    <w:basedOn w:val="Normal"/>
    <w:rsid w:val="004E0622"/>
    <w:pPr>
      <w:tabs>
        <w:tab w:val="center" w:pos="4153"/>
        <w:tab w:val="right" w:pos="8306"/>
      </w:tabs>
    </w:pPr>
  </w:style>
  <w:style w:type="paragraph" w:styleId="ListParagraph">
    <w:name w:val="List Paragraph"/>
    <w:basedOn w:val="Normal"/>
    <w:uiPriority w:val="34"/>
    <w:qFormat/>
    <w:rsid w:val="00230D4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F30CC"/>
    <w:rPr>
      <w:rFonts w:ascii="Tahoma" w:hAnsi="Tahoma" w:cs="Tahoma"/>
      <w:sz w:val="16"/>
      <w:szCs w:val="16"/>
    </w:rPr>
  </w:style>
  <w:style w:type="paragraph" w:styleId="Header">
    <w:name w:val="header"/>
    <w:basedOn w:val="Normal"/>
    <w:rsid w:val="004E0622"/>
    <w:pPr>
      <w:tabs>
        <w:tab w:val="center" w:pos="4153"/>
        <w:tab w:val="right" w:pos="8306"/>
      </w:tabs>
    </w:pPr>
  </w:style>
  <w:style w:type="paragraph" w:styleId="Footer">
    <w:name w:val="footer"/>
    <w:basedOn w:val="Normal"/>
    <w:rsid w:val="004E0622"/>
    <w:pPr>
      <w:tabs>
        <w:tab w:val="center" w:pos="4153"/>
        <w:tab w:val="right" w:pos="8306"/>
      </w:tabs>
    </w:pPr>
  </w:style>
  <w:style w:type="paragraph" w:styleId="ListParagraph">
    <w:name w:val="List Paragraph"/>
    <w:basedOn w:val="Normal"/>
    <w:uiPriority w:val="34"/>
    <w:qFormat/>
    <w:rsid w:val="00230D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14D780EA5C788F4EA05D8666A61A1822@rcgp.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THE</vt:lpstr>
    </vt:vector>
  </TitlesOfParts>
  <Company>PCT</Company>
  <LinksUpToDate>false</LinksUpToDate>
  <CharactersWithSpaces>1993</CharactersWithSpaces>
  <SharedDoc>false</SharedDoc>
  <HLinks>
    <vt:vector size="6" baseType="variant">
      <vt:variant>
        <vt:i4>6029350</vt:i4>
      </vt:variant>
      <vt:variant>
        <vt:i4>-1</vt:i4>
      </vt:variant>
      <vt:variant>
        <vt:i4>2049</vt:i4>
      </vt:variant>
      <vt:variant>
        <vt:i4>1</vt:i4>
      </vt:variant>
      <vt:variant>
        <vt:lpwstr>cid:14D780EA5C788F4EA05D8666A61A1822@rcgp.org.uk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xelpct</dc:creator>
  <cp:lastModifiedBy>NHS Central Lancashire</cp:lastModifiedBy>
  <cp:revision>2</cp:revision>
  <cp:lastPrinted>2010-10-26T10:12:00Z</cp:lastPrinted>
  <dcterms:created xsi:type="dcterms:W3CDTF">2016-06-21T10:18:00Z</dcterms:created>
  <dcterms:modified xsi:type="dcterms:W3CDTF">2016-06-21T10:18:00Z</dcterms:modified>
</cp:coreProperties>
</file>